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A40" w:rsidRPr="00F30A40" w:rsidRDefault="00F30A40" w:rsidP="00F30A40">
      <w:pPr>
        <w:pStyle w:val="pc"/>
        <w:shd w:val="clear" w:color="auto" w:fill="FFFFFF"/>
        <w:spacing w:before="0" w:beforeAutospacing="0" w:after="0" w:afterAutospacing="0"/>
        <w:jc w:val="center"/>
        <w:textAlignment w:val="baseline"/>
        <w:rPr>
          <w:b/>
          <w:bCs/>
          <w:color w:val="222222"/>
          <w:sz w:val="27"/>
          <w:szCs w:val="27"/>
        </w:rPr>
      </w:pPr>
      <w:r w:rsidRPr="00F30A40">
        <w:rPr>
          <w:b/>
          <w:bCs/>
          <w:color w:val="222222"/>
          <w:sz w:val="27"/>
          <w:szCs w:val="27"/>
        </w:rPr>
        <w:t>РОССИЙСКАЯ ФЕДЕРАЦИЯ</w:t>
      </w:r>
    </w:p>
    <w:p w:rsidR="00F30A40" w:rsidRPr="00F30A40" w:rsidRDefault="00F30A40" w:rsidP="00F30A40">
      <w:pPr>
        <w:pStyle w:val="pc"/>
        <w:shd w:val="clear" w:color="auto" w:fill="FFFFFF"/>
        <w:spacing w:before="0" w:beforeAutospacing="0" w:after="0" w:afterAutospacing="0"/>
        <w:jc w:val="center"/>
        <w:textAlignment w:val="baseline"/>
        <w:rPr>
          <w:b/>
          <w:bCs/>
          <w:color w:val="222222"/>
          <w:sz w:val="27"/>
          <w:szCs w:val="27"/>
        </w:rPr>
      </w:pPr>
      <w:r w:rsidRPr="00F30A40">
        <w:rPr>
          <w:b/>
          <w:bCs/>
          <w:color w:val="222222"/>
          <w:sz w:val="27"/>
          <w:szCs w:val="27"/>
        </w:rPr>
        <w:t>ФЕДЕРАЛЬНЫЙ ЗАКОН</w:t>
      </w:r>
    </w:p>
    <w:p w:rsidR="00F30A40" w:rsidRPr="00F30A40" w:rsidRDefault="00F30A40" w:rsidP="00F30A40">
      <w:pPr>
        <w:pStyle w:val="pc"/>
        <w:shd w:val="clear" w:color="auto" w:fill="FFFFFF"/>
        <w:spacing w:before="0" w:beforeAutospacing="0" w:after="0" w:afterAutospacing="0"/>
        <w:jc w:val="center"/>
        <w:textAlignment w:val="baseline"/>
        <w:rPr>
          <w:b/>
          <w:bCs/>
          <w:color w:val="222222"/>
          <w:sz w:val="27"/>
          <w:szCs w:val="27"/>
        </w:rPr>
      </w:pPr>
      <w:r w:rsidRPr="00F30A40">
        <w:rPr>
          <w:b/>
          <w:bCs/>
          <w:color w:val="222222"/>
          <w:sz w:val="27"/>
          <w:szCs w:val="27"/>
        </w:rPr>
        <w:t>О ВНЕСЕНИИ ИЗМЕНЕНИЙ И ДОПОЛНЕНИЙ</w:t>
      </w:r>
      <w:r w:rsidRPr="00F30A40">
        <w:rPr>
          <w:b/>
          <w:bCs/>
          <w:color w:val="222222"/>
          <w:sz w:val="27"/>
          <w:szCs w:val="27"/>
        </w:rPr>
        <w:br/>
        <w:t>В ЗАКОН РСФСР "О ЯЗЫКАХ НАРОДОВ РСФСР"</w:t>
      </w:r>
    </w:p>
    <w:p w:rsidR="00F30A40" w:rsidRPr="00F30A40" w:rsidRDefault="00F30A40" w:rsidP="00F30A40">
      <w:pPr>
        <w:pStyle w:val="pr"/>
        <w:shd w:val="clear" w:color="auto" w:fill="FFFFFF"/>
        <w:spacing w:before="0" w:beforeAutospacing="0" w:after="0" w:afterAutospacing="0"/>
        <w:jc w:val="right"/>
        <w:textAlignment w:val="baseline"/>
        <w:rPr>
          <w:color w:val="222222"/>
          <w:sz w:val="27"/>
          <w:szCs w:val="27"/>
        </w:rPr>
      </w:pPr>
      <w:proofErr w:type="gramStart"/>
      <w:r w:rsidRPr="00F30A40">
        <w:rPr>
          <w:color w:val="222222"/>
          <w:sz w:val="27"/>
          <w:szCs w:val="27"/>
        </w:rPr>
        <w:t>Принят</w:t>
      </w:r>
      <w:proofErr w:type="gramEnd"/>
      <w:r w:rsidRPr="00F30A40">
        <w:rPr>
          <w:color w:val="222222"/>
          <w:sz w:val="27"/>
          <w:szCs w:val="27"/>
        </w:rPr>
        <w:br/>
        <w:t>Государственной Думой</w:t>
      </w:r>
      <w:r w:rsidRPr="00F30A40">
        <w:rPr>
          <w:color w:val="222222"/>
          <w:sz w:val="27"/>
          <w:szCs w:val="27"/>
        </w:rPr>
        <w:br/>
        <w:t>5 июня 1998 года</w:t>
      </w:r>
    </w:p>
    <w:p w:rsidR="00F30A40" w:rsidRPr="00F30A40" w:rsidRDefault="00F30A40" w:rsidP="00F30A40">
      <w:pPr>
        <w:pStyle w:val="pr"/>
        <w:shd w:val="clear" w:color="auto" w:fill="FFFFFF"/>
        <w:spacing w:before="0" w:beforeAutospacing="0" w:after="0" w:afterAutospacing="0"/>
        <w:jc w:val="right"/>
        <w:textAlignment w:val="baseline"/>
        <w:rPr>
          <w:color w:val="222222"/>
          <w:sz w:val="27"/>
          <w:szCs w:val="27"/>
        </w:rPr>
      </w:pPr>
      <w:proofErr w:type="gramStart"/>
      <w:r w:rsidRPr="00F30A40">
        <w:rPr>
          <w:color w:val="222222"/>
          <w:sz w:val="27"/>
          <w:szCs w:val="27"/>
        </w:rPr>
        <w:t>Одобрен</w:t>
      </w:r>
      <w:proofErr w:type="gramEnd"/>
      <w:r w:rsidRPr="00F30A40">
        <w:rPr>
          <w:color w:val="222222"/>
          <w:sz w:val="27"/>
          <w:szCs w:val="27"/>
        </w:rPr>
        <w:br/>
        <w:t>Советом Федерации</w:t>
      </w:r>
      <w:r w:rsidRPr="00F30A40">
        <w:rPr>
          <w:color w:val="222222"/>
          <w:sz w:val="27"/>
          <w:szCs w:val="27"/>
        </w:rPr>
        <w:br/>
        <w:t>9 июля 1998 года</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Статья 1. Внести в Закон РСФСР "О языках народов РСФСР" (Ведомости Съезда народных депутатов РСФСР и Верховного Совета РСФСР, 1991, N 50, ст. 1740) следующие изменения и дополнения:</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 В названии и тексте Закона слово "РСФСР" заменить словами "Российская Федерация" в соответствующих падежах.</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 Преамбулу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"Языки народов Российской Федерации - национальное достояние Российского государства.</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Языки народов Российской Федерации находятся под защитой государства.</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 xml:space="preserve">Государство на всей территории Российской Федерации способствует развитию национальных языков, двуязычия и </w:t>
      </w:r>
      <w:proofErr w:type="spellStart"/>
      <w:r w:rsidRPr="00F30A40">
        <w:rPr>
          <w:color w:val="222222"/>
          <w:sz w:val="27"/>
          <w:szCs w:val="27"/>
        </w:rPr>
        <w:t>многоязычия</w:t>
      </w:r>
      <w:proofErr w:type="spellEnd"/>
      <w:r w:rsidRPr="00F30A40">
        <w:rPr>
          <w:color w:val="222222"/>
          <w:sz w:val="27"/>
          <w:szCs w:val="27"/>
        </w:rPr>
        <w:t>.</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 xml:space="preserve">3. </w:t>
      </w:r>
      <w:proofErr w:type="gramStart"/>
      <w:r w:rsidRPr="00F30A40">
        <w:rPr>
          <w:color w:val="222222"/>
          <w:sz w:val="27"/>
          <w:szCs w:val="27"/>
        </w:rPr>
        <w:t>В первом предложении пункта 4 статьи 3; абзаце четвертом статьи 6; пункте 3 статьи 10; пунктах 1, 2 и 6 статьи 15; пунктах 1 и 2 статьи 16; пункте 2 после слов "государственные языки" и в пункте 3 статьи 20; пункте 2 статьи 21 слова "республики в составе РСФСР" в соответствующих падежах заменить словом "республики" в соответствующих падежах.</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4. В последнем предложении пункта 4 статьи 3; статье 8; статье 17; пункте 2 после слова "информации" и в пункте 4 статьи 20; пункте 1 статьи 22; названии главы VI; статье 28 слова "республики в составе РСФСР" в соответствующих падежах заменить словами "субъекты Российской Федерации" в соответствующих падежах.</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5. Пункт 1 статьи 1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 xml:space="preserve">"1. Законодательство Российской Федерации о языках народов Российской Федерации основывается на Конституции Российской Федерации, общепризнанных принципах и нормах международного права и международных договорах Российской Федерации и состоит из настоящего Закона, федеральных </w:t>
      </w:r>
      <w:r w:rsidRPr="00F30A40">
        <w:rPr>
          <w:color w:val="222222"/>
          <w:sz w:val="27"/>
          <w:szCs w:val="27"/>
        </w:rPr>
        <w:lastRenderedPageBreak/>
        <w:t>законов и иных нормативных правовых актов Российской Федерации, а также законов и иных нормативных правовых актов субъектов Российской Федерации</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6. Статью 2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"Статья 2. Государственные гарантии равноправия языков народов Российской Федерации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 Равноправие языков народов Российской Федерации - совокупность прав народов и личности на сохранение и всестороннее развитие родного языка, свободу выбора и использования языка общения.</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7. В статье 3:</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пункт 1 считать пунктом 5;</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пункт 2 считать пунктом 1, изложив его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 Государственным языком Российской Федерации на всей ее территории является русский язык</w:t>
      </w:r>
      <w:proofErr w:type="gramStart"/>
      <w:r w:rsidRPr="00F30A40">
        <w:rPr>
          <w:color w:val="222222"/>
          <w:sz w:val="27"/>
          <w:szCs w:val="27"/>
        </w:rPr>
        <w:t>.";</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proofErr w:type="gramEnd"/>
      <w:r w:rsidRPr="00F30A40">
        <w:rPr>
          <w:color w:val="222222"/>
          <w:sz w:val="27"/>
          <w:szCs w:val="27"/>
        </w:rPr>
        <w:t>пункт 3 считать пунктом 2, изложив его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 Республики вправе устанавливать в соответствии с Конституцией Российской Федерации свои государственные языки</w:t>
      </w:r>
      <w:proofErr w:type="gramStart"/>
      <w:r w:rsidRPr="00F30A40">
        <w:rPr>
          <w:color w:val="222222"/>
          <w:sz w:val="27"/>
          <w:szCs w:val="27"/>
        </w:rPr>
        <w:t>.";</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proofErr w:type="gramEnd"/>
      <w:r w:rsidRPr="00F30A40">
        <w:rPr>
          <w:color w:val="222222"/>
          <w:sz w:val="27"/>
          <w:szCs w:val="27"/>
        </w:rPr>
        <w:t>дополнить статью новым пунктом 3 следующего содержания:</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"3. 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 воспитания, обучения и творчества</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8. Статью 7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"Статья 7. Программы сохранения, изучения и развития языков народов Российской Федерации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 Правительство Российской Федерации разрабатывает федеральные целевые программы сохранения, изучения и развития языков народов Российской Федерации и осуществляет меры по реализации таких программ. Органы государственной власти субъектов Российской Федерации могут разрабатывать соответствующие региональные целевые программы.</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proofErr w:type="gramStart"/>
      <w:r w:rsidRPr="00F30A40">
        <w:rPr>
          <w:color w:val="222222"/>
          <w:sz w:val="27"/>
          <w:szCs w:val="27"/>
        </w:rPr>
        <w:lastRenderedPageBreak/>
        <w:t>В программах сохранения, изучения и развития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 государственных языков республик и иных языков народов Российской Федерации, содействие изданию литературы на языках народов Российской Федерации, финансирование научных исследований в области сохранения, изучения и развития языков народов Российской Федерации, создание условий для распространения через средства массовой информации сообщений и</w:t>
      </w:r>
      <w:proofErr w:type="gramEnd"/>
      <w:r w:rsidRPr="00F30A40">
        <w:rPr>
          <w:color w:val="222222"/>
          <w:sz w:val="27"/>
          <w:szCs w:val="27"/>
        </w:rPr>
        <w:t xml:space="preserve"> материалов на языках народов Российской Федерации, подготовка специалистов в указанной области, совершенствование системы образования в целях развития языков народов Российской Федерации и иные меры.</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 Средства на финансирование федеральных целевых программ сохранения, 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Российской Федерации</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9. В статье 9:</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пункт 2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Право граждан Российской Федерации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созданием условий для их функционирования</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в пункте 3 слово "</w:t>
      </w:r>
      <w:proofErr w:type="spellStart"/>
      <w:proofErr w:type="gramStart"/>
      <w:r w:rsidRPr="00F30A40">
        <w:rPr>
          <w:color w:val="222222"/>
          <w:sz w:val="27"/>
          <w:szCs w:val="27"/>
        </w:rPr>
        <w:t>воспитательно</w:t>
      </w:r>
      <w:proofErr w:type="spellEnd"/>
      <w:r w:rsidRPr="00F30A40">
        <w:rPr>
          <w:color w:val="222222"/>
          <w:sz w:val="27"/>
          <w:szCs w:val="27"/>
        </w:rPr>
        <w:t xml:space="preserve"> - образовательного</w:t>
      </w:r>
      <w:proofErr w:type="gramEnd"/>
      <w:r w:rsidRPr="00F30A40">
        <w:rPr>
          <w:color w:val="222222"/>
          <w:sz w:val="27"/>
          <w:szCs w:val="27"/>
        </w:rPr>
        <w:t>" заменить словом "образовательного";</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пункт 4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"4. Язык (языки), на котором ведется воспитание и обучение в образовательном учреждении, определяется учредителем (учредителями) образовательного учреждения и (или) уставом образовательного учреждения в соответствии с законодательством Российской Федерации и законодательством субъектов Российской Федерации</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10. Пункт 2 статьи 10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 Русский язык как государственный язык Российской Федерации изучается в общеобразовательных учреждениях и образовательных учреждениях профессионального образования. В имеющих государственную аккредитацию образовательных учреждениях, за исключением дошкольных образовательных учреждений, изучение русского языка как государственного языка Российской Федерации регулируется государственными образовательными стандартами</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11. Название главы III изложить в следующей редакции:</w:t>
      </w:r>
    </w:p>
    <w:p w:rsidR="00F30A40" w:rsidRDefault="00F30A40" w:rsidP="00F30A40">
      <w:pPr>
        <w:pStyle w:val="pc"/>
        <w:shd w:val="clear" w:color="auto" w:fill="FFFFFF"/>
        <w:spacing w:before="0" w:beforeAutospacing="0" w:after="0" w:afterAutospacing="0"/>
        <w:jc w:val="center"/>
        <w:textAlignment w:val="baseline"/>
        <w:rPr>
          <w:b/>
          <w:bCs/>
          <w:color w:val="222222"/>
          <w:sz w:val="27"/>
          <w:szCs w:val="27"/>
        </w:rPr>
      </w:pPr>
    </w:p>
    <w:p w:rsidR="00F30A40" w:rsidRDefault="00F30A40" w:rsidP="00F30A40">
      <w:pPr>
        <w:pStyle w:val="pc"/>
        <w:shd w:val="clear" w:color="auto" w:fill="FFFFFF"/>
        <w:spacing w:before="0" w:beforeAutospacing="0" w:after="0" w:afterAutospacing="0"/>
        <w:jc w:val="center"/>
        <w:textAlignment w:val="baseline"/>
        <w:rPr>
          <w:b/>
          <w:bCs/>
          <w:color w:val="222222"/>
          <w:sz w:val="27"/>
          <w:szCs w:val="27"/>
        </w:rPr>
      </w:pPr>
    </w:p>
    <w:p w:rsidR="00F30A40" w:rsidRDefault="00F30A40" w:rsidP="00F30A40">
      <w:pPr>
        <w:pStyle w:val="pc"/>
        <w:shd w:val="clear" w:color="auto" w:fill="FFFFFF"/>
        <w:spacing w:before="0" w:beforeAutospacing="0" w:after="0" w:afterAutospacing="0"/>
        <w:jc w:val="center"/>
        <w:textAlignment w:val="baseline"/>
        <w:rPr>
          <w:b/>
          <w:bCs/>
          <w:color w:val="222222"/>
          <w:sz w:val="27"/>
          <w:szCs w:val="27"/>
        </w:rPr>
      </w:pPr>
    </w:p>
    <w:p w:rsidR="00F30A40" w:rsidRDefault="00F30A40" w:rsidP="00F30A40">
      <w:pPr>
        <w:pStyle w:val="pc"/>
        <w:shd w:val="clear" w:color="auto" w:fill="FFFFFF"/>
        <w:spacing w:before="0" w:beforeAutospacing="0" w:after="0" w:afterAutospacing="0"/>
        <w:jc w:val="center"/>
        <w:textAlignment w:val="baseline"/>
        <w:rPr>
          <w:b/>
          <w:bCs/>
          <w:color w:val="222222"/>
          <w:sz w:val="27"/>
          <w:szCs w:val="27"/>
        </w:rPr>
      </w:pPr>
    </w:p>
    <w:p w:rsidR="00F30A40" w:rsidRPr="00F30A40" w:rsidRDefault="00F30A40" w:rsidP="00F30A40">
      <w:pPr>
        <w:pStyle w:val="pc"/>
        <w:shd w:val="clear" w:color="auto" w:fill="FFFFFF"/>
        <w:spacing w:before="0" w:beforeAutospacing="0" w:after="0" w:afterAutospacing="0"/>
        <w:jc w:val="center"/>
        <w:textAlignment w:val="baseline"/>
        <w:rPr>
          <w:b/>
          <w:bCs/>
          <w:color w:val="222222"/>
          <w:sz w:val="27"/>
          <w:szCs w:val="27"/>
        </w:rPr>
      </w:pPr>
      <w:r w:rsidRPr="00F30A40">
        <w:rPr>
          <w:b/>
          <w:bCs/>
          <w:color w:val="222222"/>
          <w:sz w:val="27"/>
          <w:szCs w:val="27"/>
        </w:rPr>
        <w:lastRenderedPageBreak/>
        <w:t>"Глава III. ИСПОЛЬЗОВАНИЕ ЯЗЫКОВ НАРОДОВ</w:t>
      </w:r>
      <w:r w:rsidRPr="00F30A40">
        <w:rPr>
          <w:b/>
          <w:bCs/>
          <w:color w:val="222222"/>
          <w:sz w:val="27"/>
          <w:szCs w:val="27"/>
        </w:rPr>
        <w:br/>
        <w:t>РОССИЙСКОЙ ФЕДЕРАЦИИ В РАБОТЕ ФЕДЕРАЛЬНЫХ ОРГАНОВ</w:t>
      </w:r>
      <w:r w:rsidRPr="00F30A40">
        <w:rPr>
          <w:b/>
          <w:bCs/>
          <w:color w:val="222222"/>
          <w:sz w:val="27"/>
          <w:szCs w:val="27"/>
        </w:rPr>
        <w:br/>
        <w:t>ГОСУДАРСТВЕННОЙ ВЛАСТИ, ОРГАНОВ ГОСУДАРСТВЕННОЙ ВЛАСТИ</w:t>
      </w:r>
      <w:r w:rsidRPr="00F30A40">
        <w:rPr>
          <w:b/>
          <w:bCs/>
          <w:color w:val="222222"/>
          <w:sz w:val="27"/>
          <w:szCs w:val="27"/>
        </w:rPr>
        <w:br/>
        <w:t>СУБЪЕКТОВ РОССИЙСКОЙ ФЕДЕРАЦИИ И ОРГАНОВ</w:t>
      </w:r>
      <w:r w:rsidRPr="00F30A40">
        <w:rPr>
          <w:b/>
          <w:bCs/>
          <w:color w:val="222222"/>
          <w:sz w:val="27"/>
          <w:szCs w:val="27"/>
        </w:rPr>
        <w:br/>
        <w:t>МЕСТНОГО САМОУПРАВЛЕНИЯ".</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12. В статье 11:</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название статьи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"Статья 11. Язык работы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пункт 1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 Работа в федеральных органах государственной власти, органах государственной власти субъектов Российской Федерации и органах местного самоуправления осуществляется на государственном языке Российской Федерации.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пункт 2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 xml:space="preserve">"2. </w:t>
      </w:r>
      <w:proofErr w:type="gramStart"/>
      <w:r w:rsidRPr="00F30A40">
        <w:rPr>
          <w:color w:val="222222"/>
          <w:sz w:val="27"/>
          <w:szCs w:val="27"/>
        </w:rPr>
        <w:t>На заседаниях Совета Федерации и Государственной Думы, комитетов и комиссий палат,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соответствии с регламентами палат Федерального Собрания Российской Федерации.";</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пункт 3 исключить;</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пункт 4 считать пунктом 3, изложив его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"3. Языком проектов федеральных конституционных законов, проектов федеральных законов, проектов актов палат Федерального Собрания Российской Федерации, внесенных на рассмотрение Государственной Думы и переданных на рассмотрение Совета Федерации, является государственный язык Российской Федерации</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13. Статью 12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"Статья 12. Язык официального опубликования федеральных конституционных законов, федеральных законов и иных правовых актов Российской Федерации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Федеральные конституционные законы, федеральные законы, акты палат Федерального Собрания Российской Федерации, указы и распоряжения Президента Российской Федерации, постановления и распоряжения Правительства Российской Федерации официально публикуются на государственном языке Российской Федерации.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В республиках указанные правовые акты наряду с официальным опубликованием могут публиковаться на государственных языках республик</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14. Статью 13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lastRenderedPageBreak/>
        <w:t>"Статья 13. Язык официального опубликования законов и иных нормативных правовых актов субъектов Российской Федерации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 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на государственных языках республик.</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 Законы и иные нормативные правовые акты краев, областей, городов федерального значения, автономной области, автономных округов официально публикуются на государственном языке Российской Федерации.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15. Статью 14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"Статья 14. Язык подготовки и проведения выборов и референдумов в Российской Федерации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 xml:space="preserve">1. При подготовке и проведении выборов и референдумов в Российской Федерации используется государственный язык Российской Федерации. </w:t>
      </w:r>
      <w:proofErr w:type="gramStart"/>
      <w:r w:rsidRPr="00F30A40">
        <w:rPr>
          <w:color w:val="222222"/>
          <w:sz w:val="27"/>
          <w:szCs w:val="27"/>
        </w:rPr>
        <w:t>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 Избирательные бюллетени, бюллетени для голосования на референдуме печатаются на государственном языке Российской Федерации. По решению соответствующей избирательной комиссии, комиссии референдума бюллетени печатаются на государственном языке Российской Федерации и на государственном языке соответствующей республики, а в необходимых случаях также на языках народов Российской Федерации на территориях их компактного проживания. Если для избирательного участка, участка референдума бюллетени печатаются на двух и более языках, текст на государственном языке Российской Федерации должен помещаться в каждом избирательном бюллетене, бюллетене для голосования на референдуме. Протоколы итогов голосования, результатов выборов и референдумов оформляются на государственном языке Российской Федерации, а при необходимости также на языках народов Российской Федерации на территориях их компактного проживания</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16. В статье 16:</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пункт 3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 xml:space="preserve">"3. В необходимых случаях официальное делопроизводство в субъектах Российской Федерации наряду с государственным языком Российской Федерации, государственными языками республик может вестись на языках народов Российской Федерации на территориях их компактного проживания. Порядок использования языков народов Российской Федерации в официальном </w:t>
      </w:r>
      <w:r w:rsidRPr="00F30A40">
        <w:rPr>
          <w:color w:val="222222"/>
          <w:sz w:val="27"/>
          <w:szCs w:val="27"/>
        </w:rPr>
        <w:lastRenderedPageBreak/>
        <w:t>делопроизводстве на указанных территориях определяется законодательством субъектов Российской Федерации</w:t>
      </w:r>
      <w:proofErr w:type="gramStart"/>
      <w:r w:rsidRPr="00F30A40">
        <w:rPr>
          <w:color w:val="222222"/>
          <w:sz w:val="27"/>
          <w:szCs w:val="27"/>
        </w:rPr>
        <w:t>.";</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proofErr w:type="gramEnd"/>
      <w:r w:rsidRPr="00F30A40">
        <w:rPr>
          <w:color w:val="222222"/>
          <w:sz w:val="27"/>
          <w:szCs w:val="27"/>
        </w:rPr>
        <w:t>пункт 4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 xml:space="preserve">"4. </w:t>
      </w:r>
      <w:proofErr w:type="gramStart"/>
      <w:r w:rsidRPr="00F30A40">
        <w:rPr>
          <w:color w:val="222222"/>
          <w:sz w:val="27"/>
          <w:szCs w:val="27"/>
        </w:rPr>
        <w:t>Документы, удостоверяющие личность гражданина Российской Федерации, записи актов гражданского состояния, трудовые книжки, а также документы об образовании, военные билеты и другие документы оформляются с учетом национальных традиций именования на государственном языке Российской Федерации, а на территории республики, установившей свой государственный язык, оформление указанных документов наряду с государственным языком Российской Федерации может вестись на государственном языке республики.".</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17. Статью 18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"Статья 18. Язык судопроизводства и делопроизводства в судах и делопроизводства в правоохранительных органах</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 Судопроизводство и делопроизводство в Конституционном Суде Российской Федерации, Верховном Суде Российской Федерации, Высшем Арбитражном Суде Российской Федерации, других федеральных арбитражных судах, военных судах, а также делопроизводство в правоохранительных органах Российской Федерации ведется на государственном языке Российской Федерации. Судопроизводство и делопроизводство в других федеральных судах общей юрисдикции могут вестись также на государственном языке республики, на территории которой находится соответствующий суд.</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 Судопроизводство и делопроизводство у мировых судей и в других судах субъектов Российской Федерации, а также делопроизводство в правоохранительных органах субъектов Российской Федерации ведется на государственном языке Российской Федерации или на государственном языке республики, на территории которой находится соответствующий суд или правоохранительный орган.</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3.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18. Название главы V изложить в следующей редакции:</w:t>
      </w:r>
    </w:p>
    <w:p w:rsidR="00F30A40" w:rsidRDefault="00F30A40" w:rsidP="00F30A40">
      <w:pPr>
        <w:pStyle w:val="pc"/>
        <w:shd w:val="clear" w:color="auto" w:fill="FFFFFF"/>
        <w:spacing w:before="0" w:beforeAutospacing="0" w:after="0" w:afterAutospacing="0"/>
        <w:jc w:val="center"/>
        <w:textAlignment w:val="baseline"/>
        <w:rPr>
          <w:b/>
          <w:bCs/>
          <w:color w:val="222222"/>
          <w:sz w:val="27"/>
          <w:szCs w:val="27"/>
        </w:rPr>
      </w:pPr>
    </w:p>
    <w:p w:rsidR="00F30A40" w:rsidRPr="00F30A40" w:rsidRDefault="00F30A40" w:rsidP="00F30A40">
      <w:pPr>
        <w:pStyle w:val="pc"/>
        <w:shd w:val="clear" w:color="auto" w:fill="FFFFFF"/>
        <w:spacing w:before="0" w:beforeAutospacing="0" w:after="0" w:afterAutospacing="0"/>
        <w:jc w:val="center"/>
        <w:textAlignment w:val="baseline"/>
        <w:rPr>
          <w:b/>
          <w:bCs/>
          <w:color w:val="222222"/>
          <w:sz w:val="27"/>
          <w:szCs w:val="27"/>
        </w:rPr>
      </w:pPr>
      <w:r w:rsidRPr="00F30A40">
        <w:rPr>
          <w:b/>
          <w:bCs/>
          <w:color w:val="222222"/>
          <w:sz w:val="27"/>
          <w:szCs w:val="27"/>
        </w:rPr>
        <w:t>"Глава V. ЯЗЫК НАИМЕНОВАНИЙ ГЕОГРАФИЧЕСКИХ ОБЪЕКТОВ,</w:t>
      </w:r>
      <w:r w:rsidRPr="00F30A40">
        <w:rPr>
          <w:b/>
          <w:bCs/>
          <w:color w:val="222222"/>
          <w:sz w:val="27"/>
          <w:szCs w:val="27"/>
        </w:rPr>
        <w:br/>
        <w:t>НАДПИСЕЙ, ДОРОЖНЫХ И ИНЫХ УКАЗАТЕЛЕЙ".</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19. Статью 23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"Статья 23. Язык наименований географических объектов, надписей, дорожных и иных указателей</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 Написание наименований географических объектов и оформление надписей, дорожных и иных указателей производятся на государственном языке Российской Федерации. Республики вправе написание наименований географических объектов и оформление надписей, дорожных и иных указателей производить на государственных языках республик наряду с государственным языком Российской Федерации.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lastRenderedPageBreak/>
        <w:t>2. Субъекты Российской Федерации в необходимых случаях вправе написание наименований географических объектов и оформление надписей, дорожных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3. Порядок использования языков при написании наименований географических объектов и оформлении надписей, дорожных и иных указателей определяется в соответствии с законодательством Российской Федерации</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20. Статью 24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"Статья 24.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 дорожных и иных указателей</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Федеральные органы исполнительной власти и органы исполнительной власти субъектов Российской Федерации обязаны обеспечивать написание наименований географических объектов, оформление и поддержание в надлежащем порядке надписей, дорожных и иных указателей в соответствии с законодательством Российской Федерации, законодательством субъектов Российской Федерации и международными стандартами</w:t>
      </w:r>
      <w:proofErr w:type="gramStart"/>
      <w:r w:rsidRPr="00F30A40">
        <w:rPr>
          <w:color w:val="222222"/>
          <w:sz w:val="27"/>
          <w:szCs w:val="27"/>
        </w:rPr>
        <w:t>.".</w:t>
      </w:r>
      <w:proofErr w:type="gramEnd"/>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21. Статью 25 исключить.</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22. Статью 27 изложить в следующей редакции: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"Статья 27. Язык, используемый в отношениях Российской Федерации с субъектами Российской Федерации</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В отношениях Российской Федерации с субъектами Российской Федерации используется государственный язык Российской Федерации</w:t>
      </w:r>
      <w:proofErr w:type="gramStart"/>
      <w:r w:rsidRPr="00F30A40">
        <w:rPr>
          <w:color w:val="222222"/>
          <w:sz w:val="27"/>
          <w:szCs w:val="27"/>
        </w:rPr>
        <w:t>.".</w:t>
      </w:r>
      <w:proofErr w:type="gramEnd"/>
    </w:p>
    <w:p w:rsidR="00F30A40" w:rsidRPr="00F30A40" w:rsidRDefault="00F30A40" w:rsidP="00F30A40">
      <w:pPr>
        <w:pStyle w:val="align-el-header"/>
        <w:shd w:val="clear" w:color="auto" w:fill="FFFFFF"/>
        <w:spacing w:before="0" w:beforeAutospacing="0" w:after="0" w:afterAutospacing="0"/>
        <w:textAlignment w:val="baseline"/>
        <w:rPr>
          <w:color w:val="222222"/>
          <w:sz w:val="27"/>
          <w:szCs w:val="27"/>
        </w:rPr>
      </w:pPr>
      <w:r w:rsidRPr="00F30A40">
        <w:rPr>
          <w:color w:val="222222"/>
          <w:sz w:val="27"/>
          <w:szCs w:val="27"/>
        </w:rPr>
        <w:t>Статья 2</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1. Настоящий Федеральный закон вступает в силу со дня его официального опубликования.</w:t>
      </w:r>
    </w:p>
    <w:p w:rsidR="00F30A40" w:rsidRPr="00F30A40" w:rsidRDefault="00F30A40" w:rsidP="00F30A40">
      <w:pPr>
        <w:pStyle w:val="a3"/>
        <w:shd w:val="clear" w:color="auto" w:fill="FFFFFF"/>
        <w:spacing w:before="0" w:beforeAutospacing="0" w:after="0" w:afterAutospacing="0"/>
        <w:textAlignment w:val="baseline"/>
        <w:rPr>
          <w:color w:val="222222"/>
          <w:sz w:val="27"/>
          <w:szCs w:val="27"/>
        </w:rPr>
      </w:pPr>
      <w:r w:rsidRPr="00F30A40">
        <w:rPr>
          <w:color w:val="222222"/>
          <w:sz w:val="27"/>
          <w:szCs w:val="27"/>
        </w:rPr>
        <w:t>2. 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F30A40" w:rsidRPr="00F30A40" w:rsidRDefault="00F30A40" w:rsidP="00F30A40">
      <w:pPr>
        <w:pStyle w:val="pr"/>
        <w:shd w:val="clear" w:color="auto" w:fill="FFFFFF"/>
        <w:spacing w:before="0" w:beforeAutospacing="0" w:after="0" w:afterAutospacing="0"/>
        <w:jc w:val="right"/>
        <w:textAlignment w:val="baseline"/>
        <w:rPr>
          <w:color w:val="222222"/>
          <w:sz w:val="27"/>
          <w:szCs w:val="27"/>
        </w:rPr>
      </w:pPr>
      <w:r w:rsidRPr="00F30A40">
        <w:rPr>
          <w:color w:val="222222"/>
          <w:sz w:val="27"/>
          <w:szCs w:val="27"/>
        </w:rPr>
        <w:t>Президент</w:t>
      </w:r>
      <w:r w:rsidRPr="00F30A40">
        <w:rPr>
          <w:color w:val="222222"/>
          <w:sz w:val="27"/>
          <w:szCs w:val="27"/>
        </w:rPr>
        <w:br/>
        <w:t>Российской Федерации</w:t>
      </w:r>
      <w:r w:rsidRPr="00F30A40">
        <w:rPr>
          <w:color w:val="222222"/>
          <w:sz w:val="27"/>
          <w:szCs w:val="27"/>
        </w:rPr>
        <w:br/>
        <w:t>Б.ЕЛЬЦИН</w:t>
      </w:r>
    </w:p>
    <w:p w:rsidR="00F30A40" w:rsidRPr="00F30A40" w:rsidRDefault="00F30A40" w:rsidP="00F30A40">
      <w:pPr>
        <w:pStyle w:val="pl"/>
        <w:shd w:val="clear" w:color="auto" w:fill="FFFFFF"/>
        <w:spacing w:before="0" w:beforeAutospacing="0" w:after="0" w:afterAutospacing="0"/>
        <w:textAlignment w:val="baseline"/>
        <w:rPr>
          <w:color w:val="222222"/>
          <w:sz w:val="27"/>
          <w:szCs w:val="27"/>
        </w:rPr>
      </w:pPr>
      <w:r w:rsidRPr="00F30A40">
        <w:rPr>
          <w:color w:val="222222"/>
          <w:sz w:val="27"/>
          <w:szCs w:val="27"/>
        </w:rPr>
        <w:t>Москва, Кремль</w:t>
      </w:r>
      <w:r w:rsidRPr="00F30A40">
        <w:rPr>
          <w:color w:val="222222"/>
          <w:sz w:val="27"/>
          <w:szCs w:val="27"/>
        </w:rPr>
        <w:br/>
        <w:t>24 июля 1998 года</w:t>
      </w:r>
      <w:r w:rsidRPr="00F30A40">
        <w:rPr>
          <w:color w:val="222222"/>
          <w:sz w:val="27"/>
          <w:szCs w:val="27"/>
        </w:rPr>
        <w:br/>
        <w:t>N 126-ФЗ</w:t>
      </w:r>
    </w:p>
    <w:p w:rsidR="00C055E3" w:rsidRPr="00F30A40" w:rsidRDefault="00C055E3" w:rsidP="00F30A40">
      <w:pPr>
        <w:spacing w:after="0" w:line="240" w:lineRule="auto"/>
        <w:rPr>
          <w:rFonts w:ascii="Times New Roman" w:hAnsi="Times New Roman" w:cs="Times New Roman"/>
        </w:rPr>
      </w:pPr>
    </w:p>
    <w:sectPr w:rsidR="00C055E3" w:rsidRPr="00F30A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F30A40"/>
    <w:rsid w:val="00C055E3"/>
    <w:rsid w:val="00F30A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F30A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
    <w:name w:val="pr"/>
    <w:basedOn w:val="a"/>
    <w:rsid w:val="00F30A4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F30A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el-header">
    <w:name w:val="align-el-header"/>
    <w:basedOn w:val="a"/>
    <w:rsid w:val="00F30A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
    <w:name w:val="pl"/>
    <w:basedOn w:val="a"/>
    <w:rsid w:val="00F30A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1386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2569</Words>
  <Characters>14647</Characters>
  <Application>Microsoft Office Word</Application>
  <DocSecurity>0</DocSecurity>
  <Lines>122</Lines>
  <Paragraphs>34</Paragraphs>
  <ScaleCrop>false</ScaleCrop>
  <Company/>
  <LinksUpToDate>false</LinksUpToDate>
  <CharactersWithSpaces>17182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2020-02-12T11:06:00Z</dcterms:created>
  <dcterms:modified xsi:type="dcterms:W3CDTF">2020-02-12T11:13:00Z</dcterms:modified>
</cp:coreProperties>
</file>